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E1" w:rsidRPr="005B377E" w:rsidRDefault="004274E1" w:rsidP="005B377E">
      <w:pPr>
        <w:shd w:val="clear" w:color="auto" w:fill="FFFFFF"/>
        <w:spacing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Библиотекари играют ключевую роль в предоставлении молодёжи доступа к ресурсам и услугам, которые необходимы им для достижения успеха в учёбе, карьере и жизни. Для этого библиотечному специалисту требуются особые компетенции, знания и навыки. В конце 2017 года Американская ассоциация библиотечного обслуживания молодёжи YALSA опубликовала </w:t>
      </w:r>
      <w:r w:rsidRPr="005B377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обновлённую версию руководства «Компетенции обслуживания молодёжи для библиотечных специалистов».</w:t>
      </w:r>
    </w:p>
    <w:p w:rsidR="002B63F9" w:rsidRDefault="004274E1" w:rsidP="005B37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«Компетенции для библиотекарей, работающих с молодёжью» YALSA впервые появились в 1981 году и последний раз обновлялись в 2010 году. С тех пор библиотечные услуги для молодёжи претерпели значительные изменения. </w:t>
      </w:r>
    </w:p>
    <w:p w:rsidR="004274E1" w:rsidRPr="005B377E" w:rsidRDefault="004274E1" w:rsidP="005B37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эти изменения являются прямым ответом на новые реалии, в которых сегодня живёт молодёжь. В современном мире ключевую роль стали играть технологии, а понятие грамотности подразумевает цифровую, </w:t>
      </w:r>
      <w:proofErr w:type="spellStart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медийную</w:t>
      </w:r>
      <w:proofErr w:type="spellEnd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печатную и прочие составляющие. Сегодня каждый, кто работает с молодёжью, должен разделять принципы связанного обучения (англ. «</w:t>
      </w:r>
      <w:proofErr w:type="spellStart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connected</w:t>
      </w:r>
      <w:proofErr w:type="spellEnd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отвечать потребностям молодых людей в социально-эмоциональном обучении и учитывать культурные аспекты их жизни.</w:t>
      </w:r>
    </w:p>
    <w:p w:rsidR="004274E1" w:rsidRPr="005B377E" w:rsidRDefault="004274E1" w:rsidP="005B37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авторы подчёркивают, что в названии новых «Компетенций обслуживания молодёжи для библиотечных специалистов» отсутствуют фразы «для специалистов, работающих с молодёжью» или «для молодёжных библиотекарей». Это свидетельствует ещё об одном существенном сдвиге. На первый план выходит идея, что каждый библиотечный специалист должен знать, что нужно для успешной работы с молодёжью, и уметь применить эти знания на практике. Действительно, разве сотрудники справочной службы, абонемента, детского зала или любого другого отдела библиотеки не сталкиваются с молодыми пользователями в своей текущей работе? Кроме того, исследования показали, что подавляющее большинство публичных библиотек и всё большее число школьных библиотек не имеют штатных сотрудников, работающих именно с молодёжью.</w:t>
      </w:r>
    </w:p>
    <w:p w:rsidR="004274E1" w:rsidRPr="005B377E" w:rsidRDefault="004274E1" w:rsidP="005B37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«Компетенции обслуживания молодёжи для библиотечных специалистов» YALSA являются новейшим ресурсом, который был разработан специально для выпускников библиотечных и информационных факультетов, руководителей публичных и школьных библиотек и непосредственно библиотекарей и призван помочь им предоставить своим молодым пользователям качественные услуги и сервисы вне зависимости от того, есть ли в библиотеке специалист по работе с молодёжью или нет. Авторы данного руководства уверены, что оно применимо для разной аудитории и различных задач. Оно может быть использовано для формулирования роли библиотечных специалистов в 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библиотеке и местном сообществе, для оценки и улучшения предоставляемых услуг. Оно может лечь в основу образовательной программы для библиотечно-информационных школ, быть источником критериев отбора персонала и составления должностных инструкций, базой для непрерывного профессионального развития.</w:t>
      </w:r>
    </w:p>
    <w:p w:rsidR="004274E1" w:rsidRPr="005B377E" w:rsidRDefault="004274E1" w:rsidP="005B37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представлены все </w:t>
      </w:r>
      <w:r w:rsidRPr="002B6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компетенций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обозначенные специалистами YALSA. Их авторы не исключают, что, прочитав весь список, вы придёте к выводу, что они применимы не только к молодёжи, но и ко всем читателям библиотеки.</w:t>
      </w:r>
    </w:p>
    <w:p w:rsidR="004274E1" w:rsidRPr="002B63F9" w:rsidRDefault="004274E1" w:rsidP="002B63F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B63F9">
        <w:rPr>
          <w:b/>
          <w:bCs/>
          <w:color w:val="000000"/>
          <w:sz w:val="28"/>
          <w:szCs w:val="28"/>
          <w:bdr w:val="none" w:sz="0" w:space="0" w:color="auto" w:frame="1"/>
        </w:rPr>
        <w:t>Становление и развитие молодёжи:</w:t>
      </w:r>
      <w:r w:rsidRPr="002B63F9">
        <w:rPr>
          <w:color w:val="000000"/>
          <w:sz w:val="28"/>
          <w:szCs w:val="28"/>
        </w:rPr>
        <w:t> знать основные особенности развития подростков и использовать эти знания при планировании, реализации и оценке библиотечных ресурсов, программ и услуг, удовлетворяющих различным потребностям молодых пользователей.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молодёжью: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осознавать важность взаимодействия и коммуникации в разработке и предоставлении качественных библиотечных услуг для молодёжи, внедрять технологии и стратегии, способствующие развитию самооценки и самоидентификации молодых людей как индивидуально, так и в группе, и позитивному общению со сверстниками и взрослыми.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среда (формальная и неформальная):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высококачественную, способствующую развитию, гибкую образовательную среду, которая помогала бы молодым пользователям индивидуально или в группе приобретать опыт, участвуя в формальных и неформальных обучающих активностях.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Образовательный опыт (формальный и неформальный):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молодёжью, волонтёрами, партнёрами внутри местного сообщества и другими специалистами для планирования, реализации и оценки качественных, способствующих развитию, формальных и неформальных обучающих мероприятий, отвечающих личным и образовательным интересам молодых пользователей.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и лидерство молодёжи: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отвечать всем потребностям и интересам молодых пользователей, взаимодействовать с ними при создании и осуществлении молодёжных программ и способствовать развитию в них лидерских качеств.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Вовлечение сообщества и семьи: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выстраивать уважительные и взаимные отношения с общественными организациями и семьями для обеспечения оптимального развития молодых пользователей и для повышения качества библиотечных услуг.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Культурные компетентность и отклик: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продвигать идею культурного разнообразия и создавать инклюзивную, дружественную и уважительную библиотечную среду, поддерживающую это разнообразие.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Доступность: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обеспечивать доступ к широкому спектру библиотечных ресурсов, услуг и мероприятий всем молодым пользователям, в особенности тем, кто испытывает какие-либо трудности.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и оценка: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уделять должное внимание тому, какое влияние оказывают библиотечные программы на молодёжь, и использовать эти данные для дальнейшего развития, реализации и усовершенствования предоставляемых услуг.</w:t>
      </w:r>
    </w:p>
    <w:p w:rsidR="004274E1" w:rsidRPr="005B377E" w:rsidRDefault="004274E1" w:rsidP="002B63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Непрерывное обучение:</w:t>
      </w:r>
      <w:r w:rsidRPr="005B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действовать в соответствии с этическими нормами, стремиться к непрерывному обучению, поддерживать лучшие библиотечные практики и отстаивать интересы молодых пользователей.</w:t>
      </w:r>
    </w:p>
    <w:p w:rsidR="00780990" w:rsidRPr="005B377E" w:rsidRDefault="00BA29F0" w:rsidP="002B63F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F8A" w:rsidRDefault="00EE6F8A" w:rsidP="005B377E">
      <w:pPr>
        <w:pStyle w:val="a5"/>
        <w:tabs>
          <w:tab w:val="left" w:pos="0"/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5B377E">
        <w:rPr>
          <w:sz w:val="28"/>
          <w:szCs w:val="28"/>
        </w:rPr>
        <w:t>Библиотекарь</w:t>
      </w:r>
      <w:r w:rsidR="000B3CAD" w:rsidRPr="005B377E">
        <w:rPr>
          <w:sz w:val="28"/>
          <w:szCs w:val="28"/>
        </w:rPr>
        <w:t xml:space="preserve"> </w:t>
      </w:r>
      <w:r w:rsidRPr="005B377E">
        <w:rPr>
          <w:sz w:val="28"/>
          <w:szCs w:val="28"/>
        </w:rPr>
        <w:t xml:space="preserve">в своей деятельности должен руководствоваться следующими </w:t>
      </w:r>
      <w:r w:rsidRPr="00352188">
        <w:rPr>
          <w:b/>
          <w:sz w:val="28"/>
          <w:szCs w:val="28"/>
        </w:rPr>
        <w:t>профессиональными компетенциями</w:t>
      </w:r>
      <w:r w:rsidRPr="005B377E">
        <w:rPr>
          <w:sz w:val="28"/>
          <w:szCs w:val="28"/>
        </w:rPr>
        <w:t>:</w:t>
      </w:r>
    </w:p>
    <w:p w:rsidR="00352188" w:rsidRPr="005B377E" w:rsidRDefault="00352188" w:rsidP="005B377E">
      <w:pPr>
        <w:pStyle w:val="a5"/>
        <w:tabs>
          <w:tab w:val="left" w:pos="0"/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</w:p>
    <w:p w:rsidR="00EE6F8A" w:rsidRPr="005B377E" w:rsidRDefault="00EE6F8A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52188">
        <w:rPr>
          <w:b/>
          <w:bCs/>
          <w:i/>
          <w:color w:val="000000"/>
          <w:sz w:val="28"/>
          <w:szCs w:val="28"/>
        </w:rPr>
        <w:t>Когнитивные (познавательные) компетенции</w:t>
      </w:r>
      <w:r w:rsidR="000B3CAD" w:rsidRPr="005B377E">
        <w:rPr>
          <w:bCs/>
          <w:color w:val="000000"/>
          <w:sz w:val="28"/>
          <w:szCs w:val="28"/>
        </w:rPr>
        <w:t>-</w:t>
      </w:r>
      <w:r w:rsidR="000B3CAD" w:rsidRPr="005B377E">
        <w:rPr>
          <w:sz w:val="28"/>
          <w:szCs w:val="28"/>
        </w:rPr>
        <w:t xml:space="preserve"> – это компетенции, проявляемые в процессе познавательной деятельности, связанной с обработкой информации для достижения какой-то цели, обычно для решения проблем или задач. Они должны характеризовать возможность ведения познавательных процессов восприятия, памяти, мышления и воображения, а также процессов переработки и осмысления информации, решения проблем и задач, передачи результатов решения</w:t>
      </w:r>
      <w:r w:rsidRPr="005B377E">
        <w:rPr>
          <w:color w:val="000000"/>
          <w:sz w:val="28"/>
          <w:szCs w:val="28"/>
        </w:rPr>
        <w:t>: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переводить общие цели библиотечного обслуживания в задачи конкретного коллектива;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целенаправленно изучать уровень потребностей читателей, а также уровень читательской и информационной культуры;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анализировать особенности своей деятельности и поведения;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систематически пополнять свои знания путем самообразования и систематизировать их;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критически осмысливать и использовать передовой опыт библиотечного обслуживания;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 на основе анализа собственной деятельности;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изучать психологические особенности усвоения информации пользователями библиотек;</w:t>
      </w:r>
    </w:p>
    <w:p w:rsidR="00EE6F8A" w:rsidRPr="005B377E" w:rsidRDefault="00EE6F8A" w:rsidP="003521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изучать индивидуально-психологические особенности читателей.</w:t>
      </w:r>
    </w:p>
    <w:p w:rsidR="000B3CAD" w:rsidRPr="005B377E" w:rsidRDefault="000B3CAD" w:rsidP="00352188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</w:p>
    <w:p w:rsidR="00EE6F8A" w:rsidRPr="005B377E" w:rsidRDefault="00C77F45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52188">
        <w:rPr>
          <w:b/>
          <w:bCs/>
          <w:i/>
          <w:sz w:val="28"/>
          <w:szCs w:val="28"/>
        </w:rPr>
        <w:t>Проектировочные компетенции</w:t>
      </w:r>
      <w:r w:rsidRPr="005B377E">
        <w:rPr>
          <w:bCs/>
          <w:sz w:val="28"/>
          <w:szCs w:val="28"/>
        </w:rPr>
        <w:t xml:space="preserve"> -</w:t>
      </w:r>
      <w:r w:rsidRPr="005B377E">
        <w:rPr>
          <w:sz w:val="28"/>
          <w:szCs w:val="28"/>
        </w:rPr>
        <w:t xml:space="preserve"> это интегративная характеристика субъекта, выражающаяся в способности и готовности человека к самостоятельной теоретической и практической деятельности по разработке и реализации проектов в различных сферах. Проектирование (от лат. </w:t>
      </w:r>
      <w:proofErr w:type="spellStart"/>
      <w:r w:rsidRPr="005B377E">
        <w:rPr>
          <w:sz w:val="28"/>
          <w:szCs w:val="28"/>
        </w:rPr>
        <w:t>projectus</w:t>
      </w:r>
      <w:proofErr w:type="spellEnd"/>
      <w:r w:rsidRPr="005B377E">
        <w:rPr>
          <w:sz w:val="28"/>
          <w:szCs w:val="28"/>
        </w:rPr>
        <w:t xml:space="preserve"> – брошенный </w:t>
      </w:r>
      <w:proofErr w:type="spellStart"/>
      <w:r w:rsidRPr="005B377E">
        <w:rPr>
          <w:sz w:val="28"/>
          <w:szCs w:val="28"/>
        </w:rPr>
        <w:t>вперѐд</w:t>
      </w:r>
      <w:proofErr w:type="spellEnd"/>
      <w:r w:rsidRPr="005B377E">
        <w:rPr>
          <w:sz w:val="28"/>
          <w:szCs w:val="28"/>
        </w:rPr>
        <w:t xml:space="preserve">) - это комплекс интеллектуальных действий, в результате выполнения которых создается образ нового продукта и способа его получения. Метод проектов (от греч. – путь исследования, </w:t>
      </w:r>
      <w:r w:rsidRPr="005B377E">
        <w:rPr>
          <w:sz w:val="28"/>
          <w:szCs w:val="28"/>
        </w:rPr>
        <w:lastRenderedPageBreak/>
        <w:t>познания) – это система обучения, при которой учащиеся приобретают знания в процессе планирования и выполнения постепенно усложняющихся практических заданий – проектов</w:t>
      </w:r>
      <w:r w:rsidR="00EE6F8A" w:rsidRPr="005B377E">
        <w:rPr>
          <w:color w:val="000000"/>
          <w:sz w:val="28"/>
          <w:szCs w:val="28"/>
        </w:rPr>
        <w:t>:</w:t>
      </w:r>
    </w:p>
    <w:p w:rsidR="00EE6F8A" w:rsidRPr="005B377E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разрабатывать перспективные планы деятельности (собственной и библиотечного коллектива);</w:t>
      </w:r>
    </w:p>
    <w:p w:rsidR="00EE6F8A" w:rsidRPr="005B377E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определять цели, формы и методы библиотечного обслуживания;</w:t>
      </w:r>
    </w:p>
    <w:p w:rsidR="00EE6F8A" w:rsidRPr="005B377E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определять наиболее рациональные виды деятельности и эффективные методы работы;</w:t>
      </w:r>
    </w:p>
    <w:p w:rsidR="00EE6F8A" w:rsidRPr="005B377E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прогнозировать желаемые результаты деятельности;</w:t>
      </w:r>
    </w:p>
    <w:p w:rsidR="00EE6F8A" w:rsidRPr="005B377E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определять эффективность обслуживания и перспективы его развития;</w:t>
      </w:r>
    </w:p>
    <w:p w:rsidR="00EE6F8A" w:rsidRDefault="00EE6F8A" w:rsidP="003521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владеть методами решения проблем.</w:t>
      </w:r>
    </w:p>
    <w:p w:rsidR="00352188" w:rsidRPr="005B377E" w:rsidRDefault="00352188" w:rsidP="0035218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F8A" w:rsidRPr="005B377E" w:rsidRDefault="00EE6F8A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52188">
        <w:rPr>
          <w:b/>
          <w:bCs/>
          <w:i/>
          <w:color w:val="000000"/>
          <w:sz w:val="28"/>
          <w:szCs w:val="28"/>
        </w:rPr>
        <w:t>Конструктивные компетенции</w:t>
      </w:r>
      <w:r w:rsidR="00C77F45" w:rsidRPr="005B377E">
        <w:rPr>
          <w:bCs/>
          <w:color w:val="000000"/>
          <w:sz w:val="28"/>
          <w:szCs w:val="28"/>
        </w:rPr>
        <w:t xml:space="preserve"> – оптимизация процесса, повышающая его результативность: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все возможности библиотечного обслуживания;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использовать алгоритмы (разделять операции по обслуживанию на составляющие их приемы);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работать с системой хранения информации в традиционном и автоматизированном режимах;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работать на автоматизированном рабочем месте (АРМ);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работать с офисными программами для создания электронных документов (</w:t>
      </w:r>
      <w:proofErr w:type="spellStart"/>
      <w:r w:rsidRPr="005B377E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5B37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377E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5B37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377E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5B377E">
        <w:rPr>
          <w:rFonts w:ascii="Times New Roman" w:hAnsi="Times New Roman" w:cs="Times New Roman"/>
          <w:color w:val="000000"/>
          <w:sz w:val="28"/>
          <w:szCs w:val="28"/>
        </w:rPr>
        <w:t>, любой графический редактор);</w:t>
      </w:r>
    </w:p>
    <w:p w:rsidR="00EE6F8A" w:rsidRPr="005B377E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использовать ресурсы сети Интернет;</w:t>
      </w:r>
    </w:p>
    <w:p w:rsidR="00EE6F8A" w:rsidRDefault="00EE6F8A" w:rsidP="00352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пользоваться сканером, принтером, цифровым фотоаппаратом, видеокамерой, ламинатором, брошюровщиком.</w:t>
      </w:r>
    </w:p>
    <w:p w:rsidR="00352188" w:rsidRPr="005B377E" w:rsidRDefault="00352188" w:rsidP="0035218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F8A" w:rsidRPr="005B377E" w:rsidRDefault="00EE6F8A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52188">
        <w:rPr>
          <w:b/>
          <w:bCs/>
          <w:i/>
          <w:color w:val="000000"/>
          <w:sz w:val="28"/>
          <w:szCs w:val="28"/>
        </w:rPr>
        <w:t>Коммуникативные компетенции</w:t>
      </w:r>
      <w:r w:rsidRPr="005B377E">
        <w:rPr>
          <w:color w:val="000000"/>
          <w:sz w:val="28"/>
          <w:szCs w:val="28"/>
        </w:rPr>
        <w:t>:</w:t>
      </w:r>
    </w:p>
    <w:p w:rsidR="00EE6F8A" w:rsidRPr="005B377E" w:rsidRDefault="00EE6F8A" w:rsidP="00352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устанавливать оптимальные взаимоотношения с коллегами;</w:t>
      </w:r>
    </w:p>
    <w:p w:rsidR="00EE6F8A" w:rsidRPr="005B377E" w:rsidRDefault="00EE6F8A" w:rsidP="00352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находить контакт, общий язык и правильный тон с различными пользователями и в разных обстоятельствах;</w:t>
      </w:r>
    </w:p>
    <w:p w:rsidR="00EE6F8A" w:rsidRPr="005B377E" w:rsidRDefault="00EE6F8A" w:rsidP="00352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проявлять требовательность, касающуюся выполнения правил пользования библиотекой, бережного отношения к библиотечному фонду;</w:t>
      </w:r>
    </w:p>
    <w:p w:rsidR="00EE6F8A" w:rsidRPr="005B377E" w:rsidRDefault="00EE6F8A" w:rsidP="00352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излагать свои мысли четко, логично, убедительно, образно и доступно;</w:t>
      </w:r>
    </w:p>
    <w:p w:rsidR="00EE6F8A" w:rsidRDefault="00EE6F8A" w:rsidP="00352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проявлять эмоциональную сдержанность в любых ситуациях.</w:t>
      </w:r>
    </w:p>
    <w:p w:rsidR="00BA29F0" w:rsidRPr="005B377E" w:rsidRDefault="00BA29F0" w:rsidP="00BA29F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F8A" w:rsidRPr="005B377E" w:rsidRDefault="00EE6F8A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5B377E">
        <w:rPr>
          <w:bCs/>
          <w:color w:val="000000"/>
          <w:sz w:val="28"/>
          <w:szCs w:val="28"/>
        </w:rPr>
        <w:t xml:space="preserve"> </w:t>
      </w:r>
      <w:r w:rsidRPr="00BA29F0">
        <w:rPr>
          <w:b/>
          <w:bCs/>
          <w:i/>
          <w:color w:val="000000"/>
          <w:sz w:val="28"/>
          <w:szCs w:val="28"/>
        </w:rPr>
        <w:t>Организаторские компетенции</w:t>
      </w:r>
      <w:r w:rsidRPr="005B377E">
        <w:rPr>
          <w:color w:val="000000"/>
          <w:sz w:val="28"/>
          <w:szCs w:val="28"/>
        </w:rPr>
        <w:t>: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умение организовать комфортную библиотечную среду;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умение формулировать и предоставлять библиотечные услуги;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умение правильно распределять рабочее время;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принимать решения;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организовывать самостоятельную информационно-поисковую деятельность читателей;</w:t>
      </w:r>
    </w:p>
    <w:p w:rsidR="00EE6F8A" w:rsidRPr="005B377E" w:rsidRDefault="00EE6F8A" w:rsidP="003521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стимулировать самообразование читателей.</w:t>
      </w:r>
    </w:p>
    <w:p w:rsidR="00EE6F8A" w:rsidRPr="005B377E" w:rsidRDefault="00EE6F8A" w:rsidP="00352188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A29F0">
        <w:rPr>
          <w:b/>
          <w:bCs/>
          <w:i/>
          <w:color w:val="000000"/>
          <w:sz w:val="28"/>
          <w:szCs w:val="28"/>
        </w:rPr>
        <w:lastRenderedPageBreak/>
        <w:t>Аксиологические умения</w:t>
      </w:r>
      <w:r w:rsidR="00552CA5" w:rsidRPr="005B377E">
        <w:rPr>
          <w:bCs/>
          <w:color w:val="000000"/>
          <w:sz w:val="28"/>
          <w:szCs w:val="28"/>
        </w:rPr>
        <w:t xml:space="preserve"> - </w:t>
      </w:r>
      <w:r w:rsidR="00552CA5" w:rsidRPr="005B377E">
        <w:rPr>
          <w:sz w:val="28"/>
          <w:szCs w:val="28"/>
          <w:shd w:val="clear" w:color="auto" w:fill="FFFFFF"/>
        </w:rPr>
        <w:t xml:space="preserve">показать возможности практического разума в общей структуре </w:t>
      </w:r>
      <w:r w:rsidR="001B00CD" w:rsidRPr="005B377E">
        <w:rPr>
          <w:sz w:val="28"/>
          <w:szCs w:val="28"/>
          <w:shd w:val="clear" w:color="auto" w:fill="FFFFFF"/>
        </w:rPr>
        <w:t>реальности и ценности</w:t>
      </w:r>
      <w:r w:rsidRPr="005B377E">
        <w:rPr>
          <w:sz w:val="28"/>
          <w:szCs w:val="28"/>
        </w:rPr>
        <w:t>:</w:t>
      </w:r>
    </w:p>
    <w:p w:rsidR="00EE6F8A" w:rsidRPr="005B377E" w:rsidRDefault="00EE6F8A" w:rsidP="003521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оценивать и контролировать читательскую деятельность (пользователей и собственную);</w:t>
      </w:r>
    </w:p>
    <w:p w:rsidR="00EE6F8A" w:rsidRPr="005B377E" w:rsidRDefault="00EE6F8A" w:rsidP="003521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ориентироваться на особенности читательской аудитории при выборе форм и методов работы с читателями;</w:t>
      </w:r>
    </w:p>
    <w:p w:rsidR="00EE6F8A" w:rsidRDefault="00EE6F8A" w:rsidP="003521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</w:rPr>
        <w:t>формулировать и аргументировать оценку различной информации.</w:t>
      </w:r>
    </w:p>
    <w:p w:rsidR="00BA29F0" w:rsidRPr="005B377E" w:rsidRDefault="00BA29F0" w:rsidP="00BA29F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E6F8A" w:rsidRPr="005B377E" w:rsidRDefault="00C77F45" w:rsidP="003521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Библиотекари, работающие в условиях современных образовательных и информационных технологий, должны владеть методами решения проблем (психологических, информационных, управленческих и т.п.); использовать в обслуживании информационные и телекоммуникационные технологии; соблюдать профессиональную этику и интеллектуальную свободу пользователей.</w:t>
      </w:r>
    </w:p>
    <w:p w:rsidR="00C77F45" w:rsidRPr="005B377E" w:rsidRDefault="00C77F45" w:rsidP="003521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7F45" w:rsidRPr="005B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F29"/>
    <w:multiLevelType w:val="multilevel"/>
    <w:tmpl w:val="CC3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39D5"/>
    <w:multiLevelType w:val="multilevel"/>
    <w:tmpl w:val="C2D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B733B"/>
    <w:multiLevelType w:val="multilevel"/>
    <w:tmpl w:val="FEDE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F18EF"/>
    <w:multiLevelType w:val="multilevel"/>
    <w:tmpl w:val="6E2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3291C"/>
    <w:multiLevelType w:val="multilevel"/>
    <w:tmpl w:val="C8E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C546A"/>
    <w:multiLevelType w:val="multilevel"/>
    <w:tmpl w:val="BBCE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6A4A4E"/>
    <w:multiLevelType w:val="multilevel"/>
    <w:tmpl w:val="95C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B4D61"/>
    <w:multiLevelType w:val="multilevel"/>
    <w:tmpl w:val="A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F8"/>
    <w:rsid w:val="000312F8"/>
    <w:rsid w:val="000B3CAD"/>
    <w:rsid w:val="001B00CD"/>
    <w:rsid w:val="002B63F9"/>
    <w:rsid w:val="00352188"/>
    <w:rsid w:val="004274E1"/>
    <w:rsid w:val="00552CA5"/>
    <w:rsid w:val="005B377E"/>
    <w:rsid w:val="006500E4"/>
    <w:rsid w:val="00A04512"/>
    <w:rsid w:val="00BA29F0"/>
    <w:rsid w:val="00C77F45"/>
    <w:rsid w:val="00E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D5F6-859E-4237-9980-98F4B22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4E1"/>
    <w:rPr>
      <w:b/>
      <w:bCs/>
    </w:rPr>
  </w:style>
  <w:style w:type="paragraph" w:styleId="a5">
    <w:name w:val="List Paragraph"/>
    <w:basedOn w:val="a"/>
    <w:uiPriority w:val="34"/>
    <w:qFormat/>
    <w:rsid w:val="00EE6F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20">
          <w:blockQuote w:val="1"/>
          <w:marLeft w:val="720"/>
          <w:marRight w:val="720"/>
          <w:marTop w:val="100"/>
          <w:marBottom w:val="100"/>
          <w:divBdr>
            <w:top w:val="none" w:sz="0" w:space="4" w:color="3B80BC"/>
            <w:left w:val="single" w:sz="36" w:space="11" w:color="3B80BC"/>
            <w:bottom w:val="none" w:sz="0" w:space="4" w:color="3B80BC"/>
            <w:right w:val="none" w:sz="0" w:space="0" w:color="3B80B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2019-02-25T08:09:00Z</dcterms:created>
  <dcterms:modified xsi:type="dcterms:W3CDTF">2019-02-26T05:15:00Z</dcterms:modified>
</cp:coreProperties>
</file>